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1E707" w14:textId="77777777" w:rsidR="00327E8A" w:rsidRDefault="00327E8A" w:rsidP="00327E8A">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2AF654B" wp14:editId="7DCDC682">
            <wp:extent cx="285750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r>
        <w:rPr>
          <w:rStyle w:val="eop"/>
          <w:rFonts w:ascii="Calibri" w:hAnsi="Calibri" w:cs="Calibri"/>
          <w:sz w:val="22"/>
          <w:szCs w:val="22"/>
        </w:rPr>
        <w:t> </w:t>
      </w:r>
    </w:p>
    <w:p w14:paraId="0DC8BC08" w14:textId="77777777" w:rsidR="00327E8A" w:rsidRDefault="00327E8A" w:rsidP="00327E8A">
      <w:pPr>
        <w:pStyle w:val="paragraph"/>
        <w:spacing w:before="0" w:beforeAutospacing="0" w:after="0" w:afterAutospacing="0"/>
        <w:jc w:val="center"/>
        <w:textAlignment w:val="baseline"/>
        <w:rPr>
          <w:rFonts w:ascii="Segoe UI" w:hAnsi="Segoe UI" w:cs="Segoe UI"/>
          <w:sz w:val="18"/>
          <w:szCs w:val="18"/>
        </w:rPr>
      </w:pPr>
      <w:r>
        <w:rPr>
          <w:rStyle w:val="normaltextrun"/>
          <w:rFonts w:ascii="Baskerville Old Face" w:hAnsi="Baskerville Old Face" w:cs="Segoe UI"/>
          <w:sz w:val="40"/>
          <w:szCs w:val="40"/>
        </w:rPr>
        <w:t>Community Curated Exhibit</w:t>
      </w:r>
      <w:r>
        <w:rPr>
          <w:rStyle w:val="eop"/>
          <w:rFonts w:ascii="Baskerville Old Face" w:hAnsi="Baskerville Old Face" w:cs="Segoe UI"/>
          <w:sz w:val="40"/>
          <w:szCs w:val="40"/>
        </w:rPr>
        <w:t> </w:t>
      </w:r>
    </w:p>
    <w:p w14:paraId="68E23321" w14:textId="77777777" w:rsidR="00327E8A" w:rsidRDefault="00327E8A" w:rsidP="00327E8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8D069FB" w14:textId="77777777" w:rsidR="00327E8A" w:rsidRDefault="00327E8A" w:rsidP="00327E8A">
      <w:pPr>
        <w:pStyle w:val="paragraph"/>
        <w:spacing w:before="0" w:beforeAutospacing="0" w:after="0" w:afterAutospacing="0"/>
        <w:textAlignment w:val="baseline"/>
        <w:rPr>
          <w:rStyle w:val="eop"/>
          <w:rFonts w:ascii="Baskerville Old Face" w:hAnsi="Baskerville Old Face" w:cs="Segoe UI"/>
          <w:sz w:val="28"/>
          <w:szCs w:val="28"/>
        </w:rPr>
      </w:pPr>
      <w:r>
        <w:rPr>
          <w:rStyle w:val="normaltextrun"/>
          <w:rFonts w:ascii="Baskerville Old Face" w:hAnsi="Baskerville Old Face" w:cs="Segoe UI"/>
          <w:sz w:val="28"/>
          <w:szCs w:val="28"/>
        </w:rPr>
        <w:t>Loudoun Museum’s community-curated exhibition space exists to foster local collaborations and encourage involvement from regional groups and organizations, while allowing them to showcase their history and current activities in Loudoun County. </w:t>
      </w:r>
      <w:r>
        <w:rPr>
          <w:rStyle w:val="eop"/>
          <w:rFonts w:ascii="Baskerville Old Face" w:hAnsi="Baskerville Old Face" w:cs="Segoe UI"/>
          <w:sz w:val="28"/>
          <w:szCs w:val="28"/>
        </w:rPr>
        <w:t> </w:t>
      </w:r>
    </w:p>
    <w:p w14:paraId="7E7E98B9" w14:textId="77777777" w:rsidR="00327E8A" w:rsidRDefault="00327E8A" w:rsidP="00327E8A">
      <w:pPr>
        <w:pStyle w:val="paragraph"/>
        <w:spacing w:before="0" w:beforeAutospacing="0" w:after="0" w:afterAutospacing="0"/>
        <w:textAlignment w:val="baseline"/>
        <w:rPr>
          <w:rFonts w:ascii="Segoe UI" w:hAnsi="Segoe UI" w:cs="Segoe UI"/>
          <w:sz w:val="18"/>
          <w:szCs w:val="18"/>
        </w:rPr>
      </w:pPr>
    </w:p>
    <w:p w14:paraId="59B5E98A" w14:textId="77777777" w:rsidR="00327E8A" w:rsidRDefault="00327E8A" w:rsidP="00327E8A">
      <w:pPr>
        <w:pStyle w:val="paragraph"/>
        <w:spacing w:before="0" w:beforeAutospacing="0" w:after="0" w:afterAutospacing="0"/>
        <w:textAlignment w:val="baseline"/>
        <w:rPr>
          <w:rStyle w:val="eop"/>
          <w:rFonts w:ascii="Baskerville Old Face" w:hAnsi="Baskerville Old Face" w:cs="Segoe UI"/>
          <w:sz w:val="28"/>
          <w:szCs w:val="28"/>
        </w:rPr>
      </w:pPr>
      <w:proofErr w:type="gramStart"/>
      <w:r>
        <w:rPr>
          <w:rStyle w:val="normaltextrun"/>
          <w:rFonts w:ascii="Baskerville Old Face" w:hAnsi="Baskerville Old Face" w:cs="Segoe UI"/>
          <w:sz w:val="28"/>
          <w:szCs w:val="28"/>
        </w:rPr>
        <w:t>In order to</w:t>
      </w:r>
      <w:proofErr w:type="gramEnd"/>
      <w:r>
        <w:rPr>
          <w:rStyle w:val="normaltextrun"/>
          <w:rFonts w:ascii="Baskerville Old Face" w:hAnsi="Baskerville Old Face" w:cs="Segoe UI"/>
          <w:sz w:val="28"/>
          <w:szCs w:val="28"/>
        </w:rPr>
        <w:t xml:space="preserve"> participate in this project, groups must: </w:t>
      </w:r>
      <w:r>
        <w:rPr>
          <w:rStyle w:val="eop"/>
          <w:rFonts w:ascii="Baskerville Old Face" w:hAnsi="Baskerville Old Face" w:cs="Segoe UI"/>
          <w:sz w:val="28"/>
          <w:szCs w:val="28"/>
        </w:rPr>
        <w:t> </w:t>
      </w:r>
    </w:p>
    <w:p w14:paraId="32CD488C" w14:textId="77777777" w:rsidR="00327E8A" w:rsidRDefault="00327E8A" w:rsidP="00327E8A">
      <w:pPr>
        <w:pStyle w:val="paragraph"/>
        <w:spacing w:before="0" w:beforeAutospacing="0" w:after="0" w:afterAutospacing="0"/>
        <w:textAlignment w:val="baseline"/>
        <w:rPr>
          <w:rFonts w:ascii="Segoe UI" w:hAnsi="Segoe UI" w:cs="Segoe UI"/>
          <w:sz w:val="18"/>
          <w:szCs w:val="18"/>
        </w:rPr>
      </w:pPr>
    </w:p>
    <w:p w14:paraId="0864EE8A" w14:textId="77777777" w:rsidR="00327E8A" w:rsidRDefault="00327E8A" w:rsidP="00327E8A">
      <w:pPr>
        <w:pStyle w:val="paragraph"/>
        <w:spacing w:before="0" w:beforeAutospacing="0" w:after="0" w:afterAutospacing="0"/>
        <w:textAlignment w:val="baseline"/>
        <w:rPr>
          <w:rStyle w:val="eop"/>
          <w:rFonts w:ascii="Baskerville Old Face" w:hAnsi="Baskerville Old Face" w:cs="Segoe UI"/>
          <w:sz w:val="28"/>
          <w:szCs w:val="28"/>
        </w:rPr>
      </w:pPr>
      <w:r>
        <w:rPr>
          <w:rStyle w:val="normaltextrun"/>
          <w:rFonts w:ascii="Baskerville Old Face" w:hAnsi="Baskerville Old Face" w:cs="Segoe UI"/>
          <w:sz w:val="28"/>
          <w:szCs w:val="28"/>
        </w:rPr>
        <w:t>-Be local to Loudoun County</w:t>
      </w:r>
      <w:r>
        <w:rPr>
          <w:rStyle w:val="eop"/>
          <w:rFonts w:ascii="Baskerville Old Face" w:hAnsi="Baskerville Old Face" w:cs="Segoe UI"/>
          <w:sz w:val="28"/>
          <w:szCs w:val="28"/>
        </w:rPr>
        <w:t> </w:t>
      </w:r>
    </w:p>
    <w:p w14:paraId="231FE925" w14:textId="77777777" w:rsidR="00327E8A" w:rsidRDefault="00327E8A" w:rsidP="00327E8A">
      <w:pPr>
        <w:pStyle w:val="paragraph"/>
        <w:spacing w:before="0" w:beforeAutospacing="0" w:after="0" w:afterAutospacing="0"/>
        <w:textAlignment w:val="baseline"/>
        <w:rPr>
          <w:rFonts w:ascii="Segoe UI" w:hAnsi="Segoe UI" w:cs="Segoe UI"/>
          <w:sz w:val="18"/>
          <w:szCs w:val="18"/>
        </w:rPr>
      </w:pPr>
    </w:p>
    <w:p w14:paraId="1A3FEF16" w14:textId="77777777" w:rsidR="00327E8A" w:rsidRDefault="00327E8A" w:rsidP="00327E8A">
      <w:pPr>
        <w:pStyle w:val="paragraph"/>
        <w:spacing w:before="0" w:beforeAutospacing="0" w:after="0" w:afterAutospacing="0"/>
        <w:textAlignment w:val="baseline"/>
        <w:rPr>
          <w:rStyle w:val="eop"/>
          <w:rFonts w:ascii="Baskerville Old Face" w:hAnsi="Baskerville Old Face" w:cs="Segoe UI"/>
          <w:sz w:val="28"/>
          <w:szCs w:val="28"/>
        </w:rPr>
      </w:pPr>
      <w:r>
        <w:rPr>
          <w:rStyle w:val="normaltextrun"/>
          <w:rFonts w:ascii="Baskerville Old Face" w:hAnsi="Baskerville Old Face" w:cs="Segoe UI"/>
          <w:sz w:val="28"/>
          <w:szCs w:val="28"/>
        </w:rPr>
        <w:t>-Be nonpartisan and compatible with the Museum’s mission</w:t>
      </w:r>
      <w:r>
        <w:rPr>
          <w:rStyle w:val="eop"/>
          <w:rFonts w:ascii="Baskerville Old Face" w:hAnsi="Baskerville Old Face" w:cs="Segoe UI"/>
          <w:sz w:val="28"/>
          <w:szCs w:val="28"/>
        </w:rPr>
        <w:t> </w:t>
      </w:r>
    </w:p>
    <w:p w14:paraId="21C3CCC7" w14:textId="77777777" w:rsidR="00327E8A" w:rsidRDefault="00327E8A" w:rsidP="00327E8A">
      <w:pPr>
        <w:pStyle w:val="paragraph"/>
        <w:spacing w:before="0" w:beforeAutospacing="0" w:after="0" w:afterAutospacing="0"/>
        <w:textAlignment w:val="baseline"/>
        <w:rPr>
          <w:rFonts w:ascii="Segoe UI" w:hAnsi="Segoe UI" w:cs="Segoe UI"/>
          <w:sz w:val="18"/>
          <w:szCs w:val="18"/>
        </w:rPr>
      </w:pPr>
    </w:p>
    <w:p w14:paraId="6F93A117" w14:textId="77777777" w:rsidR="00327E8A" w:rsidRDefault="00327E8A" w:rsidP="00327E8A">
      <w:pPr>
        <w:pStyle w:val="paragraph"/>
        <w:spacing w:before="0" w:beforeAutospacing="0" w:after="0" w:afterAutospacing="0"/>
        <w:textAlignment w:val="baseline"/>
        <w:rPr>
          <w:rStyle w:val="eop"/>
          <w:rFonts w:ascii="Baskerville Old Face" w:hAnsi="Baskerville Old Face" w:cs="Segoe UI"/>
          <w:sz w:val="28"/>
          <w:szCs w:val="28"/>
        </w:rPr>
      </w:pPr>
      <w:r>
        <w:rPr>
          <w:rStyle w:val="normaltextrun"/>
          <w:rFonts w:ascii="Baskerville Old Face" w:hAnsi="Baskerville Old Face" w:cs="Segoe UI"/>
          <w:sz w:val="28"/>
          <w:szCs w:val="28"/>
        </w:rPr>
        <w:t>Priority will be given to organizations with limited or no ability</w:t>
      </w:r>
      <w:r>
        <w:rPr>
          <w:rStyle w:val="normaltextrun"/>
          <w:rFonts w:ascii="Baskerville Old Face" w:hAnsi="Baskerville Old Face" w:cs="Segoe UI"/>
          <w:i/>
          <w:iCs/>
          <w:sz w:val="28"/>
          <w:szCs w:val="28"/>
        </w:rPr>
        <w:t> </w:t>
      </w:r>
      <w:r>
        <w:rPr>
          <w:rStyle w:val="normaltextrun"/>
          <w:rFonts w:ascii="Baskerville Old Face" w:hAnsi="Baskerville Old Face" w:cs="Segoe UI"/>
          <w:sz w:val="28"/>
          <w:szCs w:val="28"/>
        </w:rPr>
        <w:t>to display exhibits at their own institution. </w:t>
      </w:r>
      <w:r>
        <w:rPr>
          <w:rStyle w:val="eop"/>
          <w:rFonts w:ascii="Baskerville Old Face" w:hAnsi="Baskerville Old Face" w:cs="Segoe UI"/>
          <w:sz w:val="28"/>
          <w:szCs w:val="28"/>
        </w:rPr>
        <w:t> </w:t>
      </w:r>
    </w:p>
    <w:p w14:paraId="0D97F568" w14:textId="77777777" w:rsidR="00327E8A" w:rsidRDefault="00327E8A" w:rsidP="00327E8A">
      <w:pPr>
        <w:pStyle w:val="paragraph"/>
        <w:spacing w:before="0" w:beforeAutospacing="0" w:after="0" w:afterAutospacing="0"/>
        <w:textAlignment w:val="baseline"/>
        <w:rPr>
          <w:rFonts w:ascii="Segoe UI" w:hAnsi="Segoe UI" w:cs="Segoe UI"/>
          <w:sz w:val="18"/>
          <w:szCs w:val="18"/>
        </w:rPr>
      </w:pPr>
    </w:p>
    <w:p w14:paraId="19AE489C" w14:textId="77777777" w:rsidR="00327E8A" w:rsidRDefault="00327E8A" w:rsidP="00327E8A">
      <w:pPr>
        <w:pStyle w:val="paragraph"/>
        <w:spacing w:before="0" w:beforeAutospacing="0" w:after="0" w:afterAutospacing="0"/>
        <w:textAlignment w:val="baseline"/>
        <w:rPr>
          <w:rStyle w:val="normaltextrun"/>
          <w:rFonts w:ascii="Baskerville Old Face" w:hAnsi="Baskerville Old Face" w:cs="Segoe UI"/>
          <w:sz w:val="28"/>
          <w:szCs w:val="28"/>
        </w:rPr>
      </w:pPr>
      <w:r>
        <w:rPr>
          <w:rStyle w:val="normaltextrun"/>
          <w:rFonts w:ascii="Baskerville Old Face" w:hAnsi="Baskerville Old Face" w:cs="Segoe UI"/>
          <w:sz w:val="28"/>
          <w:szCs w:val="28"/>
        </w:rPr>
        <w:t>The Museum will accept interest forms from potential participants on a rolling basis. Each exhibit will be on display for a period of not less than 3 months and not exceeding 6 months. Any objects in the exhibit will be treated as temporary loans to the Museum. We will contact participating organizations at least one month in advance of installation to discuss their goals and ideas for the exhibit. </w:t>
      </w:r>
    </w:p>
    <w:p w14:paraId="4E245A7E" w14:textId="77777777" w:rsidR="00327E8A" w:rsidRDefault="00327E8A" w:rsidP="00327E8A">
      <w:pPr>
        <w:pStyle w:val="paragraph"/>
        <w:spacing w:before="0" w:beforeAutospacing="0" w:after="0" w:afterAutospacing="0"/>
        <w:textAlignment w:val="baseline"/>
        <w:rPr>
          <w:rFonts w:ascii="Segoe UI" w:hAnsi="Segoe UI" w:cs="Segoe UI"/>
          <w:sz w:val="18"/>
          <w:szCs w:val="18"/>
        </w:rPr>
      </w:pPr>
      <w:r>
        <w:rPr>
          <w:rStyle w:val="eop"/>
          <w:rFonts w:ascii="Baskerville Old Face" w:hAnsi="Baskerville Old Face" w:cs="Segoe UI"/>
          <w:sz w:val="28"/>
          <w:szCs w:val="28"/>
        </w:rPr>
        <w:t> </w:t>
      </w:r>
    </w:p>
    <w:p w14:paraId="63B07B19" w14:textId="77777777" w:rsidR="00327E8A" w:rsidRDefault="00327E8A" w:rsidP="00327E8A">
      <w:pPr>
        <w:pStyle w:val="paragraph"/>
        <w:spacing w:before="0" w:beforeAutospacing="0" w:after="0" w:afterAutospacing="0"/>
        <w:textAlignment w:val="baseline"/>
        <w:rPr>
          <w:rStyle w:val="eop"/>
          <w:rFonts w:ascii="Baskerville Old Face" w:hAnsi="Baskerville Old Face" w:cs="Segoe UI"/>
          <w:sz w:val="28"/>
          <w:szCs w:val="28"/>
        </w:rPr>
      </w:pPr>
      <w:r>
        <w:rPr>
          <w:rStyle w:val="normaltextrun"/>
          <w:rFonts w:ascii="Baskerville Old Face" w:hAnsi="Baskerville Old Face" w:cs="Segoe UI"/>
          <w:sz w:val="28"/>
          <w:szCs w:val="28"/>
        </w:rPr>
        <w:t>The exhibit case dedicated to this project </w:t>
      </w:r>
      <w:proofErr w:type="gramStart"/>
      <w:r>
        <w:rPr>
          <w:rStyle w:val="normaltextrun"/>
          <w:rFonts w:ascii="Baskerville Old Face" w:hAnsi="Baskerville Old Face" w:cs="Segoe UI"/>
          <w:sz w:val="28"/>
          <w:szCs w:val="28"/>
        </w:rPr>
        <w:t>is located in</w:t>
      </w:r>
      <w:proofErr w:type="gramEnd"/>
      <w:r>
        <w:rPr>
          <w:rStyle w:val="normaltextrun"/>
          <w:rFonts w:ascii="Baskerville Old Face" w:hAnsi="Baskerville Old Face" w:cs="Segoe UI"/>
          <w:sz w:val="28"/>
          <w:szCs w:val="28"/>
        </w:rPr>
        <w:t> the Museum’s middle gallery, with dimensions of 47 in (height) x 43.5 in (width) x 8.5</w:t>
      </w:r>
      <w:r>
        <w:rPr>
          <w:rStyle w:val="normaltextrun"/>
          <w:rFonts w:ascii="Baskerville Old Face" w:hAnsi="Baskerville Old Face" w:cs="Segoe UI"/>
          <w:sz w:val="28"/>
          <w:szCs w:val="28"/>
        </w:rPr>
        <w:t xml:space="preserve"> </w:t>
      </w:r>
      <w:r>
        <w:rPr>
          <w:rStyle w:val="normaltextrun"/>
          <w:rFonts w:ascii="Baskerville Old Face" w:hAnsi="Baskerville Old Face" w:cs="Segoe UI"/>
          <w:sz w:val="28"/>
          <w:szCs w:val="28"/>
        </w:rPr>
        <w:t>in (depth). There is a rod at the top of the case, from which exhibit elements can be hung. The back of the case contains a fabric-covered board to which labels can be attached with</w:t>
      </w:r>
      <w:r>
        <w:rPr>
          <w:rStyle w:val="normaltextrun"/>
          <w:rFonts w:ascii="Baskerville Old Face" w:hAnsi="Baskerville Old Face" w:cs="Segoe UI"/>
          <w:sz w:val="28"/>
          <w:szCs w:val="28"/>
        </w:rPr>
        <w:t xml:space="preserve"> </w:t>
      </w:r>
      <w:r>
        <w:rPr>
          <w:rStyle w:val="normaltextrun"/>
          <w:rFonts w:ascii="Baskerville Old Face" w:hAnsi="Baskerville Old Face" w:cs="Segoe UI"/>
          <w:sz w:val="28"/>
          <w:szCs w:val="28"/>
        </w:rPr>
        <w:t>pushpins. </w:t>
      </w:r>
      <w:r>
        <w:rPr>
          <w:rStyle w:val="normaltextrun"/>
          <w:rFonts w:ascii="Baskerville Old Face" w:hAnsi="Baskerville Old Face" w:cs="Segoe UI"/>
          <w:sz w:val="28"/>
          <w:szCs w:val="28"/>
        </w:rPr>
        <w:t>We will</w:t>
      </w:r>
      <w:r>
        <w:rPr>
          <w:rStyle w:val="normaltextrun"/>
          <w:rFonts w:ascii="Baskerville Old Face" w:hAnsi="Baskerville Old Face" w:cs="Segoe UI"/>
          <w:sz w:val="28"/>
          <w:szCs w:val="28"/>
        </w:rPr>
        <w:t xml:space="preserve"> be available throughout the process to provide some assistance in the design and installation of exhibits if desired. </w:t>
      </w:r>
      <w:r>
        <w:rPr>
          <w:rStyle w:val="eop"/>
          <w:rFonts w:ascii="Baskerville Old Face" w:hAnsi="Baskerville Old Face" w:cs="Segoe UI"/>
          <w:sz w:val="28"/>
          <w:szCs w:val="28"/>
        </w:rPr>
        <w:t> </w:t>
      </w:r>
    </w:p>
    <w:p w14:paraId="046F5A6F" w14:textId="77777777" w:rsidR="00327E8A" w:rsidRDefault="00327E8A" w:rsidP="00327E8A">
      <w:pPr>
        <w:pStyle w:val="paragraph"/>
        <w:spacing w:before="0" w:beforeAutospacing="0" w:after="0" w:afterAutospacing="0"/>
        <w:textAlignment w:val="baseline"/>
        <w:rPr>
          <w:rStyle w:val="eop"/>
          <w:rFonts w:ascii="Baskerville Old Face" w:hAnsi="Baskerville Old Face" w:cs="Segoe UI"/>
          <w:sz w:val="28"/>
          <w:szCs w:val="28"/>
        </w:rPr>
      </w:pPr>
    </w:p>
    <w:p w14:paraId="3EECFA77" w14:textId="77777777" w:rsidR="00327E8A" w:rsidRDefault="00327E8A" w:rsidP="00327E8A">
      <w:pPr>
        <w:pStyle w:val="paragraph"/>
        <w:spacing w:before="0" w:beforeAutospacing="0" w:after="0" w:afterAutospacing="0"/>
        <w:textAlignment w:val="baseline"/>
        <w:rPr>
          <w:rFonts w:ascii="Segoe UI" w:hAnsi="Segoe UI" w:cs="Segoe UI"/>
          <w:sz w:val="18"/>
          <w:szCs w:val="18"/>
        </w:rPr>
      </w:pPr>
      <w:r>
        <w:rPr>
          <w:rStyle w:val="eop"/>
          <w:rFonts w:ascii="Baskerville Old Face" w:hAnsi="Baskerville Old Face" w:cs="Segoe UI"/>
          <w:sz w:val="28"/>
          <w:szCs w:val="28"/>
        </w:rPr>
        <w:t xml:space="preserve">Interested? Contact us at </w:t>
      </w:r>
      <w:hyperlink r:id="rId5" w:history="1">
        <w:r w:rsidRPr="00417AE4">
          <w:rPr>
            <w:rStyle w:val="Hyperlink"/>
            <w:rFonts w:ascii="Baskerville Old Face" w:hAnsi="Baskerville Old Face" w:cs="Segoe UI"/>
            <w:sz w:val="28"/>
            <w:szCs w:val="28"/>
          </w:rPr>
          <w:t>info@loudounmuseum.org</w:t>
        </w:r>
      </w:hyperlink>
      <w:r>
        <w:rPr>
          <w:rStyle w:val="eop"/>
          <w:rFonts w:ascii="Baskerville Old Face" w:hAnsi="Baskerville Old Face" w:cs="Segoe UI"/>
          <w:sz w:val="28"/>
          <w:szCs w:val="28"/>
        </w:rPr>
        <w:t>!</w:t>
      </w:r>
    </w:p>
    <w:p w14:paraId="24516C2B" w14:textId="77777777" w:rsidR="005F3F03" w:rsidRPr="00AF02DA" w:rsidRDefault="00AF02DA" w:rsidP="00AF02DA">
      <w:r w:rsidRPr="00AF02DA">
        <w:t xml:space="preserve"> </w:t>
      </w:r>
    </w:p>
    <w:sectPr w:rsidR="005F3F03" w:rsidRPr="00AF0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43"/>
    <w:rsid w:val="00091D72"/>
    <w:rsid w:val="00153A43"/>
    <w:rsid w:val="00327E8A"/>
    <w:rsid w:val="003D3948"/>
    <w:rsid w:val="005E6101"/>
    <w:rsid w:val="005F3F03"/>
    <w:rsid w:val="00AF02DA"/>
    <w:rsid w:val="00DC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B01F"/>
  <w15:chartTrackingRefBased/>
  <w15:docId w15:val="{436355E8-BEA3-4666-966D-415E44CF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7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27E8A"/>
  </w:style>
  <w:style w:type="character" w:customStyle="1" w:styleId="normaltextrun">
    <w:name w:val="normaltextrun"/>
    <w:basedOn w:val="DefaultParagraphFont"/>
    <w:rsid w:val="00327E8A"/>
  </w:style>
  <w:style w:type="character" w:styleId="Hyperlink">
    <w:name w:val="Hyperlink"/>
    <w:basedOn w:val="DefaultParagraphFont"/>
    <w:uiPriority w:val="99"/>
    <w:unhideWhenUsed/>
    <w:rsid w:val="00327E8A"/>
    <w:rPr>
      <w:color w:val="0563C1" w:themeColor="hyperlink"/>
      <w:u w:val="single"/>
    </w:rPr>
  </w:style>
  <w:style w:type="character" w:styleId="UnresolvedMention">
    <w:name w:val="Unresolved Mention"/>
    <w:basedOn w:val="DefaultParagraphFont"/>
    <w:uiPriority w:val="99"/>
    <w:semiHidden/>
    <w:unhideWhenUsed/>
    <w:rsid w:val="00327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330250">
      <w:bodyDiv w:val="1"/>
      <w:marLeft w:val="0"/>
      <w:marRight w:val="0"/>
      <w:marTop w:val="0"/>
      <w:marBottom w:val="0"/>
      <w:divBdr>
        <w:top w:val="none" w:sz="0" w:space="0" w:color="auto"/>
        <w:left w:val="none" w:sz="0" w:space="0" w:color="auto"/>
        <w:bottom w:val="none" w:sz="0" w:space="0" w:color="auto"/>
        <w:right w:val="none" w:sz="0" w:space="0" w:color="auto"/>
      </w:divBdr>
      <w:divsChild>
        <w:div w:id="2017145182">
          <w:marLeft w:val="0"/>
          <w:marRight w:val="0"/>
          <w:marTop w:val="0"/>
          <w:marBottom w:val="0"/>
          <w:divBdr>
            <w:top w:val="none" w:sz="0" w:space="0" w:color="auto"/>
            <w:left w:val="none" w:sz="0" w:space="0" w:color="auto"/>
            <w:bottom w:val="none" w:sz="0" w:space="0" w:color="auto"/>
            <w:right w:val="none" w:sz="0" w:space="0" w:color="auto"/>
          </w:divBdr>
        </w:div>
        <w:div w:id="2055541710">
          <w:marLeft w:val="0"/>
          <w:marRight w:val="0"/>
          <w:marTop w:val="0"/>
          <w:marBottom w:val="0"/>
          <w:divBdr>
            <w:top w:val="none" w:sz="0" w:space="0" w:color="auto"/>
            <w:left w:val="none" w:sz="0" w:space="0" w:color="auto"/>
            <w:bottom w:val="none" w:sz="0" w:space="0" w:color="auto"/>
            <w:right w:val="none" w:sz="0" w:space="0" w:color="auto"/>
          </w:divBdr>
        </w:div>
        <w:div w:id="1439642456">
          <w:marLeft w:val="0"/>
          <w:marRight w:val="0"/>
          <w:marTop w:val="0"/>
          <w:marBottom w:val="0"/>
          <w:divBdr>
            <w:top w:val="none" w:sz="0" w:space="0" w:color="auto"/>
            <w:left w:val="none" w:sz="0" w:space="0" w:color="auto"/>
            <w:bottom w:val="none" w:sz="0" w:space="0" w:color="auto"/>
            <w:right w:val="none" w:sz="0" w:space="0" w:color="auto"/>
          </w:divBdr>
        </w:div>
        <w:div w:id="1235625169">
          <w:marLeft w:val="0"/>
          <w:marRight w:val="0"/>
          <w:marTop w:val="0"/>
          <w:marBottom w:val="0"/>
          <w:divBdr>
            <w:top w:val="none" w:sz="0" w:space="0" w:color="auto"/>
            <w:left w:val="none" w:sz="0" w:space="0" w:color="auto"/>
            <w:bottom w:val="none" w:sz="0" w:space="0" w:color="auto"/>
            <w:right w:val="none" w:sz="0" w:space="0" w:color="auto"/>
          </w:divBdr>
        </w:div>
        <w:div w:id="35938381">
          <w:marLeft w:val="0"/>
          <w:marRight w:val="0"/>
          <w:marTop w:val="0"/>
          <w:marBottom w:val="0"/>
          <w:divBdr>
            <w:top w:val="none" w:sz="0" w:space="0" w:color="auto"/>
            <w:left w:val="none" w:sz="0" w:space="0" w:color="auto"/>
            <w:bottom w:val="none" w:sz="0" w:space="0" w:color="auto"/>
            <w:right w:val="none" w:sz="0" w:space="0" w:color="auto"/>
          </w:divBdr>
        </w:div>
        <w:div w:id="437454622">
          <w:marLeft w:val="0"/>
          <w:marRight w:val="0"/>
          <w:marTop w:val="0"/>
          <w:marBottom w:val="0"/>
          <w:divBdr>
            <w:top w:val="none" w:sz="0" w:space="0" w:color="auto"/>
            <w:left w:val="none" w:sz="0" w:space="0" w:color="auto"/>
            <w:bottom w:val="none" w:sz="0" w:space="0" w:color="auto"/>
            <w:right w:val="none" w:sz="0" w:space="0" w:color="auto"/>
          </w:divBdr>
        </w:div>
        <w:div w:id="344404757">
          <w:marLeft w:val="0"/>
          <w:marRight w:val="0"/>
          <w:marTop w:val="0"/>
          <w:marBottom w:val="0"/>
          <w:divBdr>
            <w:top w:val="none" w:sz="0" w:space="0" w:color="auto"/>
            <w:left w:val="none" w:sz="0" w:space="0" w:color="auto"/>
            <w:bottom w:val="none" w:sz="0" w:space="0" w:color="auto"/>
            <w:right w:val="none" w:sz="0" w:space="0" w:color="auto"/>
          </w:divBdr>
        </w:div>
        <w:div w:id="1329939694">
          <w:marLeft w:val="0"/>
          <w:marRight w:val="0"/>
          <w:marTop w:val="0"/>
          <w:marBottom w:val="0"/>
          <w:divBdr>
            <w:top w:val="none" w:sz="0" w:space="0" w:color="auto"/>
            <w:left w:val="none" w:sz="0" w:space="0" w:color="auto"/>
            <w:bottom w:val="none" w:sz="0" w:space="0" w:color="auto"/>
            <w:right w:val="none" w:sz="0" w:space="0" w:color="auto"/>
          </w:divBdr>
        </w:div>
        <w:div w:id="2004895146">
          <w:marLeft w:val="0"/>
          <w:marRight w:val="0"/>
          <w:marTop w:val="0"/>
          <w:marBottom w:val="0"/>
          <w:divBdr>
            <w:top w:val="none" w:sz="0" w:space="0" w:color="auto"/>
            <w:left w:val="none" w:sz="0" w:space="0" w:color="auto"/>
            <w:bottom w:val="none" w:sz="0" w:space="0" w:color="auto"/>
            <w:right w:val="none" w:sz="0" w:space="0" w:color="auto"/>
          </w:divBdr>
        </w:div>
        <w:div w:id="43864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oudounmuseum.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Wysong</dc:creator>
  <cp:keywords/>
  <dc:description/>
  <cp:lastModifiedBy>Lori Wysong</cp:lastModifiedBy>
  <cp:revision>1</cp:revision>
  <dcterms:created xsi:type="dcterms:W3CDTF">2021-09-28T14:40:00Z</dcterms:created>
  <dcterms:modified xsi:type="dcterms:W3CDTF">2021-09-28T18:27:00Z</dcterms:modified>
</cp:coreProperties>
</file>